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097BC3" w:rsidRDefault="00097BC3">
      <w:pPr>
        <w:rPr>
          <w:b/>
          <w:bCs/>
          <w:sz w:val="72"/>
          <w:szCs w:val="72"/>
        </w:rPr>
      </w:pPr>
      <w:r w:rsidRPr="00097BC3">
        <w:rPr>
          <w:b/>
          <w:bCs/>
          <w:sz w:val="72"/>
          <w:szCs w:val="72"/>
          <w:rtl/>
        </w:rPr>
        <w:t>اگر جهت کنترل دوز دارو استفاده می شوند ، نیم ساعت قبل از گرفتن دوز وارفارین (برای تست</w:t>
      </w:r>
      <w:r w:rsidRPr="00097BC3">
        <w:rPr>
          <w:b/>
          <w:bCs/>
          <w:sz w:val="72"/>
          <w:szCs w:val="72"/>
        </w:rPr>
        <w:t xml:space="preserve"> PT) </w:t>
      </w:r>
      <w:r w:rsidRPr="00097BC3">
        <w:rPr>
          <w:b/>
          <w:bCs/>
          <w:sz w:val="72"/>
          <w:szCs w:val="72"/>
          <w:rtl/>
        </w:rPr>
        <w:t>و هپارین (برای تست</w:t>
      </w:r>
      <w:r w:rsidRPr="00097BC3">
        <w:rPr>
          <w:b/>
          <w:bCs/>
          <w:sz w:val="72"/>
          <w:szCs w:val="72"/>
        </w:rPr>
        <w:t xml:space="preserve"> PTT) </w:t>
      </w:r>
      <w:r w:rsidRPr="00097BC3">
        <w:rPr>
          <w:b/>
          <w:bCs/>
          <w:sz w:val="72"/>
          <w:szCs w:val="72"/>
          <w:rtl/>
        </w:rPr>
        <w:t>نمونه گیری باید انجام شود. ترجیحأ همیشه به یک آزمایشگاه مراجعه شود</w:t>
      </w:r>
      <w:r w:rsidRPr="00097BC3">
        <w:rPr>
          <w:b/>
          <w:bCs/>
          <w:sz w:val="72"/>
          <w:szCs w:val="72"/>
        </w:rPr>
        <w:t>.</w:t>
      </w:r>
      <w:r w:rsidRPr="00097BC3">
        <w:rPr>
          <w:b/>
          <w:bCs/>
          <w:sz w:val="72"/>
          <w:szCs w:val="72"/>
        </w:rPr>
        <w:br/>
      </w:r>
      <w:r w:rsidRPr="00097BC3">
        <w:rPr>
          <w:b/>
          <w:bCs/>
          <w:sz w:val="72"/>
          <w:szCs w:val="72"/>
          <w:rtl/>
        </w:rPr>
        <w:t>مصرف داروهای ضد التهاب غیر استروئیدی( مانند آسپیرین، ایبوبروفن، ایندومتاسین) از ۷ الی ۱۰ روز قبل از نمونه گیری بر نتایج آزمایش تاثیر گذار است</w:t>
      </w:r>
      <w:r w:rsidRPr="00097BC3">
        <w:rPr>
          <w:b/>
          <w:bCs/>
          <w:sz w:val="72"/>
          <w:szCs w:val="72"/>
        </w:rPr>
        <w:t>.</w:t>
      </w:r>
      <w:r w:rsidRPr="00097BC3">
        <w:rPr>
          <w:b/>
          <w:bCs/>
          <w:sz w:val="72"/>
          <w:szCs w:val="72"/>
        </w:rPr>
        <w:br/>
      </w:r>
      <w:r w:rsidRPr="00097BC3">
        <w:rPr>
          <w:b/>
          <w:bCs/>
          <w:sz w:val="72"/>
          <w:szCs w:val="72"/>
          <w:rtl/>
        </w:rPr>
        <w:t>مصرف داروهای ضد انعقاد نظیر وارفارین و هپارین از سه روز قبل از نمونه گیری بر نتایج آزمایش تاثیرگذار است</w:t>
      </w:r>
      <w:r w:rsidRPr="00097BC3">
        <w:rPr>
          <w:b/>
          <w:bCs/>
          <w:sz w:val="72"/>
          <w:szCs w:val="72"/>
        </w:rPr>
        <w:t>.</w:t>
      </w:r>
    </w:p>
    <w:sectPr w:rsidR="00C15DCB" w:rsidRPr="00097BC3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97BC3"/>
    <w:rsid w:val="00097BC3"/>
    <w:rsid w:val="000C21E3"/>
    <w:rsid w:val="003F6254"/>
    <w:rsid w:val="00671C3D"/>
    <w:rsid w:val="0069425E"/>
    <w:rsid w:val="007267B3"/>
    <w:rsid w:val="00C05A3B"/>
    <w:rsid w:val="00E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2021-09-05T10:19:00Z</dcterms:created>
  <dcterms:modified xsi:type="dcterms:W3CDTF">2021-09-05T10:20:00Z</dcterms:modified>
</cp:coreProperties>
</file>